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F09C9" w14:textId="5A7302EC" w:rsidR="009F7BC9" w:rsidRDefault="00837BF2" w:rsidP="009F7BC9">
      <w:pPr>
        <w:pStyle w:val="Default"/>
        <w:rPr>
          <w:b/>
          <w:bCs/>
          <w:sz w:val="40"/>
          <w:szCs w:val="40"/>
        </w:rPr>
      </w:pPr>
      <w:r>
        <w:rPr>
          <w:b/>
          <w:bCs/>
          <w:sz w:val="40"/>
          <w:szCs w:val="40"/>
        </w:rPr>
        <w:br/>
      </w:r>
      <w:r w:rsidR="009F7BC9" w:rsidRPr="00566D2E">
        <w:rPr>
          <w:b/>
          <w:bCs/>
          <w:sz w:val="40"/>
          <w:szCs w:val="40"/>
        </w:rPr>
        <w:t>MEDIA RELEASE</w:t>
      </w:r>
    </w:p>
    <w:p w14:paraId="587724D5" w14:textId="77777777" w:rsidR="009F7BC9" w:rsidRPr="00DB1332" w:rsidRDefault="009F7BC9" w:rsidP="009F7BC9">
      <w:pPr>
        <w:pStyle w:val="Default"/>
      </w:pPr>
      <w:r w:rsidRPr="00DB1332">
        <w:rPr>
          <w:color w:val="auto"/>
        </w:rPr>
        <w:t>27 September 2023</w:t>
      </w:r>
    </w:p>
    <w:p w14:paraId="6DCCDDC9" w14:textId="77777777" w:rsidR="009F7BC9" w:rsidRPr="00DB1332" w:rsidRDefault="009F7BC9" w:rsidP="009F7BC9">
      <w:pPr>
        <w:pStyle w:val="Default"/>
        <w:rPr>
          <w:b/>
          <w:bCs/>
          <w:sz w:val="28"/>
          <w:szCs w:val="28"/>
        </w:rPr>
      </w:pPr>
      <w:r w:rsidRPr="005F08D5">
        <w:rPr>
          <w:sz w:val="16"/>
          <w:szCs w:val="16"/>
        </w:rPr>
        <w:br/>
      </w:r>
      <w:r w:rsidRPr="002E1EF6">
        <w:rPr>
          <w:b/>
          <w:bCs/>
          <w:sz w:val="8"/>
          <w:szCs w:val="8"/>
        </w:rPr>
        <w:br/>
      </w:r>
      <w:r w:rsidRPr="00DB1332">
        <w:rPr>
          <w:b/>
          <w:bCs/>
          <w:sz w:val="28"/>
          <w:szCs w:val="28"/>
        </w:rPr>
        <w:t xml:space="preserve">Royal Commission: Victorian Disability Worker Commissioner </w:t>
      </w:r>
      <w:r>
        <w:rPr>
          <w:b/>
          <w:bCs/>
          <w:sz w:val="28"/>
          <w:szCs w:val="28"/>
        </w:rPr>
        <w:t>c</w:t>
      </w:r>
      <w:r w:rsidRPr="00DB1332">
        <w:rPr>
          <w:b/>
          <w:bCs/>
          <w:sz w:val="28"/>
          <w:szCs w:val="28"/>
        </w:rPr>
        <w:t>alls for national worker registration scheme</w:t>
      </w:r>
    </w:p>
    <w:p w14:paraId="67656320" w14:textId="77777777" w:rsidR="009F7BC9" w:rsidRPr="00DB1332" w:rsidRDefault="009F7BC9" w:rsidP="009F7BC9">
      <w:pPr>
        <w:pStyle w:val="Default"/>
        <w:rPr>
          <w:sz w:val="16"/>
          <w:szCs w:val="16"/>
        </w:rPr>
      </w:pPr>
      <w:r w:rsidRPr="000E5EA5">
        <w:rPr>
          <w:sz w:val="16"/>
          <w:szCs w:val="16"/>
        </w:rPr>
        <w:tab/>
      </w:r>
    </w:p>
    <w:p w14:paraId="3798AD40" w14:textId="77777777" w:rsidR="009F7BC9" w:rsidRPr="00DB1332" w:rsidRDefault="009F7BC9" w:rsidP="009F7BC9">
      <w:pPr>
        <w:rPr>
          <w:rFonts w:eastAsia="Times New Roman" w:cstheme="minorHAnsi"/>
          <w:color w:val="222222"/>
          <w:lang w:eastAsia="en-AU"/>
        </w:rPr>
      </w:pPr>
      <w:r w:rsidRPr="00DB1332">
        <w:rPr>
          <w:rFonts w:eastAsia="Times New Roman" w:cstheme="minorHAnsi"/>
          <w:color w:val="222222"/>
          <w:lang w:eastAsia="en-AU"/>
        </w:rPr>
        <w:t xml:space="preserve">The Commissioner overseeing the nation’s strongest safeguards for disability workers has called for a national disability worker registration scheme, as the Disability Royal Commission hands its final report to the </w:t>
      </w:r>
      <w:r>
        <w:rPr>
          <w:rFonts w:eastAsia="Times New Roman" w:cstheme="minorHAnsi"/>
          <w:color w:val="222222"/>
          <w:lang w:eastAsia="en-AU"/>
        </w:rPr>
        <w:t>Governor-General tomorrow</w:t>
      </w:r>
      <w:r w:rsidRPr="00DB1332">
        <w:rPr>
          <w:rFonts w:eastAsia="Times New Roman" w:cstheme="minorHAnsi"/>
          <w:color w:val="222222"/>
          <w:lang w:eastAsia="en-AU"/>
        </w:rPr>
        <w:t xml:space="preserve">. </w:t>
      </w:r>
    </w:p>
    <w:p w14:paraId="773B35EE" w14:textId="77777777" w:rsidR="009F7BC9" w:rsidRPr="00DB1332" w:rsidRDefault="009F7BC9" w:rsidP="009F7BC9">
      <w:pPr>
        <w:rPr>
          <w:rFonts w:eastAsia="Times New Roman" w:cstheme="minorHAnsi"/>
          <w:color w:val="222222"/>
          <w:lang w:eastAsia="en-AU"/>
        </w:rPr>
      </w:pPr>
      <w:r w:rsidRPr="00DB1332">
        <w:rPr>
          <w:rFonts w:eastAsia="Times New Roman" w:cstheme="minorHAnsi"/>
          <w:color w:val="222222"/>
          <w:lang w:eastAsia="en-AU"/>
        </w:rPr>
        <w:t>Victorian Disability Worker Commissioner Dan Stubbs, who gave evidence before the Royal Commission, said a national scheme would improve safety for people with a disability, and lift the quality and standards of care.</w:t>
      </w:r>
    </w:p>
    <w:p w14:paraId="3590E8D1" w14:textId="77777777" w:rsidR="009F7BC9" w:rsidRPr="00DB1332" w:rsidRDefault="009F7BC9" w:rsidP="009F7BC9">
      <w:pPr>
        <w:rPr>
          <w:rFonts w:eastAsia="Times New Roman" w:cstheme="minorHAnsi"/>
          <w:color w:val="222222"/>
          <w:lang w:eastAsia="en-AU"/>
        </w:rPr>
      </w:pPr>
      <w:r w:rsidRPr="00DB1332">
        <w:rPr>
          <w:rFonts w:eastAsia="Times New Roman" w:cstheme="minorHAnsi"/>
          <w:color w:val="222222"/>
          <w:lang w:eastAsia="en-AU"/>
        </w:rPr>
        <w:t>“People with a disability have a fundamental right to feel safe with their disability worker. The Royal Commission has highlighted in shocking detail how little accountability there is in the sector.</w:t>
      </w:r>
    </w:p>
    <w:p w14:paraId="13406F6C" w14:textId="77777777" w:rsidR="009F7BC9" w:rsidRPr="00DB1332" w:rsidRDefault="009F7BC9" w:rsidP="009F7BC9">
      <w:pPr>
        <w:rPr>
          <w:rFonts w:eastAsia="Times New Roman" w:cstheme="minorHAnsi"/>
          <w:color w:val="222222"/>
          <w:lang w:eastAsia="en-AU"/>
        </w:rPr>
      </w:pPr>
      <w:r w:rsidRPr="00DB1332">
        <w:rPr>
          <w:rFonts w:eastAsia="Times New Roman" w:cstheme="minorHAnsi"/>
          <w:color w:val="222222"/>
          <w:lang w:eastAsia="en-AU"/>
        </w:rPr>
        <w:t>“With around only half of support workers operating under the NDIS, it’s clear we need workforce regulation beyond that.</w:t>
      </w:r>
    </w:p>
    <w:p w14:paraId="29FF3F61" w14:textId="77777777" w:rsidR="009F7BC9" w:rsidRPr="00DB1332" w:rsidRDefault="009F7BC9" w:rsidP="009F7BC9">
      <w:pPr>
        <w:rPr>
          <w:rFonts w:eastAsia="Times New Roman" w:cstheme="minorHAnsi"/>
          <w:color w:val="222222"/>
          <w:lang w:eastAsia="en-AU"/>
        </w:rPr>
      </w:pPr>
      <w:r w:rsidRPr="00DB1332">
        <w:rPr>
          <w:rFonts w:eastAsia="Times New Roman" w:cstheme="minorHAnsi"/>
          <w:color w:val="222222"/>
          <w:lang w:eastAsia="en-AU"/>
        </w:rPr>
        <w:t xml:space="preserve">“There is a shortage of </w:t>
      </w:r>
      <w:r w:rsidRPr="00DB1332">
        <w:rPr>
          <w:rFonts w:eastAsia="Times New Roman" w:cstheme="minorHAnsi"/>
          <w:color w:val="222222"/>
          <w:lang w:val="en-US" w:eastAsia="en-AU"/>
        </w:rPr>
        <w:t>workers in the disability sector.</w:t>
      </w:r>
      <w:r w:rsidRPr="00DB1332">
        <w:rPr>
          <w:rFonts w:eastAsia="Times New Roman" w:cstheme="minorHAnsi"/>
          <w:color w:val="222222"/>
          <w:lang w:eastAsia="en-AU"/>
        </w:rPr>
        <w:t xml:space="preserve"> Skilled disability workers are particularly needed where some of the most vulnerable people with disability are -</w:t>
      </w:r>
      <w:r>
        <w:rPr>
          <w:rFonts w:eastAsia="Times New Roman" w:cstheme="minorHAnsi"/>
          <w:color w:val="222222"/>
          <w:lang w:eastAsia="en-AU"/>
        </w:rPr>
        <w:t xml:space="preserve"> </w:t>
      </w:r>
      <w:r w:rsidRPr="00DB1332">
        <w:rPr>
          <w:rFonts w:eastAsia="Times New Roman" w:cstheme="minorHAnsi"/>
          <w:color w:val="222222"/>
          <w:lang w:eastAsia="en-AU"/>
        </w:rPr>
        <w:t>prisons, youth justice and out of home care.</w:t>
      </w:r>
    </w:p>
    <w:p w14:paraId="402F281B" w14:textId="77777777" w:rsidR="009F7BC9" w:rsidRPr="00DB1332" w:rsidRDefault="009F7BC9" w:rsidP="009F7BC9">
      <w:pPr>
        <w:rPr>
          <w:rFonts w:eastAsia="Times New Roman" w:cstheme="minorHAnsi"/>
          <w:color w:val="222222"/>
          <w:lang w:eastAsia="en-AU"/>
        </w:rPr>
      </w:pPr>
      <w:r w:rsidRPr="00DB1332">
        <w:rPr>
          <w:rFonts w:eastAsia="Times New Roman" w:cstheme="minorHAnsi"/>
          <w:color w:val="222222"/>
          <w:lang w:val="en-US" w:eastAsia="en-AU"/>
        </w:rPr>
        <w:t xml:space="preserve">“Lifting the standards to give disability workers a competitive edge will ultimately attract more workers to the sector, providing more choice and quality for people with disabilities.” </w:t>
      </w:r>
    </w:p>
    <w:p w14:paraId="6C2272AA" w14:textId="77777777" w:rsidR="009F7BC9" w:rsidRPr="00DB1332" w:rsidRDefault="009F7BC9" w:rsidP="009F7BC9">
      <w:pPr>
        <w:rPr>
          <w:rFonts w:eastAsia="Times New Roman" w:cstheme="minorHAnsi"/>
          <w:color w:val="222222"/>
          <w:lang w:eastAsia="en-AU"/>
        </w:rPr>
      </w:pPr>
      <w:r w:rsidRPr="00DB1332">
        <w:rPr>
          <w:rFonts w:eastAsia="Times New Roman" w:cstheme="minorHAnsi"/>
          <w:color w:val="222222"/>
          <w:lang w:eastAsia="en-AU"/>
        </w:rPr>
        <w:t>The Commissioner is hoping that the Royal Commission will make recommendations relating to:</w:t>
      </w:r>
    </w:p>
    <w:p w14:paraId="0095E251" w14:textId="77777777" w:rsidR="009F7BC9" w:rsidRPr="00DB1332" w:rsidRDefault="009F7BC9" w:rsidP="009F7BC9">
      <w:pPr>
        <w:numPr>
          <w:ilvl w:val="0"/>
          <w:numId w:val="2"/>
        </w:numPr>
        <w:spacing w:after="0"/>
        <w:ind w:left="714" w:hanging="357"/>
        <w:rPr>
          <w:rFonts w:eastAsia="Times New Roman" w:cstheme="minorHAnsi"/>
          <w:color w:val="222222"/>
          <w:lang w:eastAsia="en-AU"/>
        </w:rPr>
      </w:pPr>
      <w:r w:rsidRPr="00DB1332">
        <w:rPr>
          <w:rFonts w:eastAsia="Times New Roman" w:cstheme="minorHAnsi"/>
          <w:color w:val="222222"/>
          <w:lang w:eastAsia="en-AU"/>
        </w:rPr>
        <w:t>A regulatory scheme that oversights all disability services and workers – not just those under the NDIS;</w:t>
      </w:r>
    </w:p>
    <w:p w14:paraId="1117E8F6" w14:textId="77777777" w:rsidR="009F7BC9" w:rsidRPr="00DB1332" w:rsidRDefault="009F7BC9" w:rsidP="009F7BC9">
      <w:pPr>
        <w:numPr>
          <w:ilvl w:val="0"/>
          <w:numId w:val="2"/>
        </w:numPr>
        <w:spacing w:after="0"/>
        <w:ind w:left="714" w:hanging="357"/>
        <w:rPr>
          <w:rFonts w:eastAsia="Times New Roman" w:cstheme="minorHAnsi"/>
          <w:color w:val="222222"/>
          <w:lang w:eastAsia="en-AU"/>
        </w:rPr>
      </w:pPr>
      <w:r w:rsidRPr="00DB1332">
        <w:rPr>
          <w:rFonts w:eastAsia="Times New Roman" w:cstheme="minorHAnsi"/>
          <w:color w:val="222222"/>
          <w:lang w:eastAsia="en-AU"/>
        </w:rPr>
        <w:t>A national registration scheme that promotes quality and safety;</w:t>
      </w:r>
    </w:p>
    <w:p w14:paraId="5D50ED4C" w14:textId="77777777" w:rsidR="009F7BC9" w:rsidRPr="00DB1332" w:rsidRDefault="009F7BC9" w:rsidP="009F7BC9">
      <w:pPr>
        <w:numPr>
          <w:ilvl w:val="0"/>
          <w:numId w:val="2"/>
        </w:numPr>
        <w:spacing w:after="0"/>
        <w:ind w:left="714" w:hanging="357"/>
        <w:rPr>
          <w:rFonts w:eastAsia="Times New Roman" w:cstheme="minorHAnsi"/>
          <w:color w:val="222222"/>
          <w:lang w:eastAsia="en-AU"/>
        </w:rPr>
      </w:pPr>
      <w:r w:rsidRPr="00DB1332">
        <w:rPr>
          <w:rFonts w:eastAsia="Times New Roman" w:cstheme="minorHAnsi"/>
          <w:color w:val="222222"/>
          <w:lang w:eastAsia="en-AU"/>
        </w:rPr>
        <w:t xml:space="preserve">Measures to attract workers to the disability services sector; </w:t>
      </w:r>
    </w:p>
    <w:p w14:paraId="04AC7057" w14:textId="77777777" w:rsidR="009F7BC9" w:rsidRPr="00DB1332" w:rsidRDefault="009F7BC9" w:rsidP="009F7BC9">
      <w:pPr>
        <w:numPr>
          <w:ilvl w:val="0"/>
          <w:numId w:val="2"/>
        </w:numPr>
        <w:spacing w:after="0"/>
        <w:ind w:left="714" w:hanging="357"/>
        <w:rPr>
          <w:rFonts w:eastAsia="Times New Roman" w:cstheme="minorHAnsi"/>
          <w:color w:val="222222"/>
          <w:lang w:eastAsia="en-AU"/>
        </w:rPr>
      </w:pPr>
      <w:r w:rsidRPr="00DB1332">
        <w:rPr>
          <w:rFonts w:eastAsia="Times New Roman" w:cstheme="minorHAnsi"/>
          <w:color w:val="222222"/>
          <w:lang w:eastAsia="en-AU"/>
        </w:rPr>
        <w:t>Disability workers to be qualified with certain levels of training (eg Cert 3)</w:t>
      </w:r>
      <w:r>
        <w:rPr>
          <w:rFonts w:eastAsia="Times New Roman" w:cstheme="minorHAnsi"/>
          <w:color w:val="222222"/>
          <w:lang w:eastAsia="en-AU"/>
        </w:rPr>
        <w:t>;</w:t>
      </w:r>
    </w:p>
    <w:p w14:paraId="665E6ECD" w14:textId="77777777" w:rsidR="009F7BC9" w:rsidRPr="00E30FBE" w:rsidRDefault="009F7BC9" w:rsidP="009F7BC9">
      <w:pPr>
        <w:numPr>
          <w:ilvl w:val="0"/>
          <w:numId w:val="2"/>
        </w:numPr>
        <w:spacing w:after="0"/>
        <w:ind w:left="714" w:hanging="357"/>
        <w:rPr>
          <w:rFonts w:eastAsia="Times New Roman" w:cstheme="minorHAnsi"/>
          <w:color w:val="222222"/>
          <w:lang w:val="en-GB" w:eastAsia="en-AU"/>
        </w:rPr>
      </w:pPr>
      <w:r w:rsidRPr="00DB1332">
        <w:rPr>
          <w:rFonts w:eastAsia="Times New Roman" w:cstheme="minorHAnsi"/>
          <w:color w:val="222222"/>
          <w:lang w:eastAsia="en-AU"/>
        </w:rPr>
        <w:t xml:space="preserve">Better information sharing among regulators of the disability sector </w:t>
      </w:r>
    </w:p>
    <w:p w14:paraId="4FCDAD53" w14:textId="77777777" w:rsidR="009F7BC9" w:rsidRDefault="009F7BC9" w:rsidP="009F7BC9">
      <w:pPr>
        <w:spacing w:after="0" w:line="240" w:lineRule="auto"/>
        <w:rPr>
          <w:rFonts w:eastAsia="Times New Roman" w:cstheme="minorHAnsi"/>
          <w:color w:val="222222"/>
          <w:lang w:val="en-GB" w:eastAsia="en-AU"/>
        </w:rPr>
      </w:pPr>
    </w:p>
    <w:p w14:paraId="207F36DA" w14:textId="77777777" w:rsidR="009F7BC9" w:rsidRPr="00DB1332" w:rsidRDefault="009F7BC9" w:rsidP="009F7BC9">
      <w:pPr>
        <w:rPr>
          <w:rFonts w:eastAsia="Times New Roman" w:cstheme="minorHAnsi"/>
          <w:color w:val="222222"/>
          <w:lang w:val="en-GB" w:eastAsia="en-AU"/>
        </w:rPr>
      </w:pPr>
      <w:r w:rsidRPr="00DB1332">
        <w:rPr>
          <w:rFonts w:eastAsia="Times New Roman" w:cstheme="minorHAnsi"/>
          <w:color w:val="222222"/>
          <w:lang w:val="en-GB" w:eastAsia="en-AU"/>
        </w:rPr>
        <w:t>Commissioner Stubbs praised the work of the Royal Commissioners and thanked them for listening to a wide range of experiences of people with disabilities.</w:t>
      </w:r>
    </w:p>
    <w:p w14:paraId="4B67F9AC" w14:textId="77777777" w:rsidR="009F7BC9" w:rsidRPr="00DB1332" w:rsidRDefault="009F7BC9" w:rsidP="009F7BC9">
      <w:pPr>
        <w:rPr>
          <w:rFonts w:eastAsia="Times New Roman" w:cstheme="minorHAnsi"/>
          <w:color w:val="222222"/>
          <w:lang w:val="en-GB" w:eastAsia="en-AU"/>
        </w:rPr>
      </w:pPr>
      <w:r w:rsidRPr="00DB1332">
        <w:rPr>
          <w:rFonts w:eastAsia="Times New Roman" w:cstheme="minorHAnsi"/>
          <w:color w:val="222222"/>
          <w:lang w:val="en-GB" w:eastAsia="en-AU"/>
        </w:rPr>
        <w:t>“An inclusive Australia means that people with disabilities are seen and able to participate in every aspect of society. High quality services for people with disabilities will help enable their full participation.”</w:t>
      </w:r>
    </w:p>
    <w:p w14:paraId="6EE22954" w14:textId="77777777" w:rsidR="009F7BC9" w:rsidRPr="00DB1332" w:rsidRDefault="009F7BC9" w:rsidP="009F7BC9">
      <w:pPr>
        <w:rPr>
          <w:rFonts w:eastAsia="Times New Roman" w:cstheme="minorHAnsi"/>
          <w:color w:val="222222"/>
          <w:lang w:eastAsia="en-AU"/>
        </w:rPr>
      </w:pPr>
      <w:r w:rsidRPr="00DB1332">
        <w:rPr>
          <w:rFonts w:eastAsia="Times New Roman" w:cstheme="minorHAnsi"/>
          <w:color w:val="222222"/>
          <w:lang w:eastAsia="en-AU"/>
        </w:rPr>
        <w:t xml:space="preserve">The Victorian Disability Worker Commission </w:t>
      </w:r>
      <w:r>
        <w:rPr>
          <w:rFonts w:eastAsia="Times New Roman" w:cstheme="minorHAnsi"/>
          <w:color w:val="222222"/>
          <w:lang w:eastAsia="en-AU"/>
        </w:rPr>
        <w:t xml:space="preserve">is the only state-based </w:t>
      </w:r>
      <w:r w:rsidRPr="00DB1332">
        <w:rPr>
          <w:rFonts w:eastAsia="Times New Roman" w:cstheme="minorHAnsi"/>
          <w:color w:val="222222"/>
          <w:lang w:eastAsia="en-AU"/>
        </w:rPr>
        <w:t>disability worker regulation scheme</w:t>
      </w:r>
      <w:r>
        <w:rPr>
          <w:rFonts w:eastAsia="Times New Roman" w:cstheme="minorHAnsi"/>
          <w:color w:val="222222"/>
          <w:lang w:eastAsia="en-AU"/>
        </w:rPr>
        <w:t>,</w:t>
      </w:r>
      <w:r w:rsidRPr="00DB1332">
        <w:rPr>
          <w:rFonts w:eastAsia="Times New Roman" w:cstheme="minorHAnsi"/>
          <w:color w:val="222222"/>
          <w:lang w:eastAsia="en-AU"/>
        </w:rPr>
        <w:t xml:space="preserve"> promot</w:t>
      </w:r>
      <w:r>
        <w:rPr>
          <w:rFonts w:eastAsia="Times New Roman" w:cstheme="minorHAnsi"/>
          <w:color w:val="222222"/>
          <w:lang w:eastAsia="en-AU"/>
        </w:rPr>
        <w:t>ing</w:t>
      </w:r>
      <w:r w:rsidRPr="00DB1332">
        <w:rPr>
          <w:rFonts w:eastAsia="Times New Roman" w:cstheme="minorHAnsi"/>
          <w:color w:val="222222"/>
          <w:lang w:eastAsia="en-AU"/>
        </w:rPr>
        <w:t xml:space="preserve"> accountability, safety and quality in the disability workforce. The scheme comprises voluntary worker registration, a Code of Conduct, and a complaints service.</w:t>
      </w:r>
    </w:p>
    <w:p w14:paraId="0B7E7B40" w14:textId="0944044F" w:rsidR="00F17CFD" w:rsidRPr="00E27D1C" w:rsidRDefault="009F7BC9" w:rsidP="009F7BC9">
      <w:r>
        <w:rPr>
          <w:b/>
          <w:bCs/>
        </w:rPr>
        <w:br/>
      </w:r>
      <w:r w:rsidRPr="007E543F">
        <w:rPr>
          <w:b/>
          <w:bCs/>
        </w:rPr>
        <w:t xml:space="preserve">Media Contact: </w:t>
      </w:r>
      <w:r>
        <w:rPr>
          <w:bCs/>
        </w:rPr>
        <w:t xml:space="preserve">Rebecca Nicholson 0409 216053 </w:t>
      </w:r>
      <w:r>
        <w:t>Kirsten Howe</w:t>
      </w:r>
      <w:r w:rsidRPr="00C773A3">
        <w:t xml:space="preserve"> 0436 310 415|</w:t>
      </w:r>
      <w:r>
        <w:t xml:space="preserve"> </w:t>
      </w:r>
      <w:hyperlink r:id="rId12" w:history="1">
        <w:r w:rsidRPr="004F28D4">
          <w:rPr>
            <w:rStyle w:val="Hyperlink"/>
          </w:rPr>
          <w:t>mediaenquiries@vdwc.vic.gov.au</w:t>
        </w:r>
      </w:hyperlink>
      <w:r>
        <w:t xml:space="preserve"> </w:t>
      </w:r>
      <w:bookmarkStart w:id="0" w:name="_GoBack"/>
      <w:bookmarkEnd w:id="0"/>
      <w:r w:rsidR="00E723D9">
        <w:t xml:space="preserve"> </w:t>
      </w:r>
    </w:p>
    <w:sectPr w:rsidR="00F17CFD" w:rsidRPr="00E27D1C" w:rsidSect="00837BF2">
      <w:headerReference w:type="default" r:id="rId13"/>
      <w:footerReference w:type="default" r:id="rId14"/>
      <w:pgSz w:w="11906" w:h="16838"/>
      <w:pgMar w:top="1440" w:right="1440" w:bottom="232"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75FEA" w14:textId="77777777" w:rsidR="00711F5F" w:rsidRDefault="00711F5F" w:rsidP="00970C82">
      <w:pPr>
        <w:spacing w:after="0" w:line="240" w:lineRule="auto"/>
      </w:pPr>
      <w:r>
        <w:separator/>
      </w:r>
    </w:p>
  </w:endnote>
  <w:endnote w:type="continuationSeparator" w:id="0">
    <w:p w14:paraId="2628F29C" w14:textId="77777777" w:rsidR="00711F5F" w:rsidRDefault="00711F5F" w:rsidP="0097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2718E" w14:textId="001FB92C" w:rsidR="006F5F20" w:rsidRDefault="007F7C9E">
    <w:pPr>
      <w:pStyle w:val="Footer"/>
    </w:pPr>
    <w:r>
      <w:rPr>
        <w:noProof/>
      </w:rPr>
      <mc:AlternateContent>
        <mc:Choice Requires="wps">
          <w:drawing>
            <wp:anchor distT="0" distB="0" distL="114300" distR="114300" simplePos="0" relativeHeight="251659264" behindDoc="0" locked="0" layoutInCell="0" allowOverlap="1" wp14:anchorId="5C0F8362" wp14:editId="41D90698">
              <wp:simplePos x="0" y="0"/>
              <wp:positionH relativeFrom="page">
                <wp:posOffset>0</wp:posOffset>
              </wp:positionH>
              <wp:positionV relativeFrom="page">
                <wp:posOffset>10189210</wp:posOffset>
              </wp:positionV>
              <wp:extent cx="7560310" cy="311785"/>
              <wp:effectExtent l="0" t="0" r="0" b="12065"/>
              <wp:wrapNone/>
              <wp:docPr id="1" name="MSIPCMba5c4d4d9b5b115a10ac955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E370" w14:textId="76C2B479" w:rsidR="007F7C9E" w:rsidRPr="007F7C9E" w:rsidRDefault="007F7C9E" w:rsidP="007F7C9E">
                          <w:pPr>
                            <w:spacing w:after="0"/>
                            <w:jc w:val="center"/>
                            <w:rPr>
                              <w:rFonts w:ascii="Arial Black" w:hAnsi="Arial Black"/>
                              <w:color w:val="000000"/>
                              <w:sz w:val="20"/>
                            </w:rPr>
                          </w:pPr>
                          <w:r w:rsidRPr="007F7C9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0F8362" id="_x0000_t202" coordsize="21600,21600" o:spt="202" path="m,l,21600r21600,l21600,xe">
              <v:stroke joinstyle="miter"/>
              <v:path gradientshapeok="t" o:connecttype="rect"/>
            </v:shapetype>
            <v:shape id="MSIPCMba5c4d4d9b5b115a10ac9557"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" o:allowincell="f" filled="f" stroked="f" strokeweight=".5pt">
              <v:textbox inset=",0,,0">
                <w:txbxContent>
                  <w:p w14:paraId="16BBE370" w14:textId="76C2B479" w:rsidR="007F7C9E" w:rsidRPr="007F7C9E" w:rsidRDefault="007F7C9E" w:rsidP="007F7C9E">
                    <w:pPr>
                      <w:spacing w:after="0"/>
                      <w:jc w:val="center"/>
                      <w:rPr>
                        <w:rFonts w:ascii="Arial Black" w:hAnsi="Arial Black"/>
                        <w:color w:val="000000"/>
                        <w:sz w:val="20"/>
                      </w:rPr>
                    </w:pPr>
                    <w:r w:rsidRPr="007F7C9E">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E3A3E" w14:textId="77777777" w:rsidR="00711F5F" w:rsidRDefault="00711F5F" w:rsidP="00970C82">
      <w:pPr>
        <w:spacing w:after="0" w:line="240" w:lineRule="auto"/>
      </w:pPr>
      <w:r>
        <w:separator/>
      </w:r>
    </w:p>
  </w:footnote>
  <w:footnote w:type="continuationSeparator" w:id="0">
    <w:p w14:paraId="5AF1404E" w14:textId="77777777" w:rsidR="00711F5F" w:rsidRDefault="00711F5F" w:rsidP="00970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27C0" w14:textId="7EEAE19C" w:rsidR="00954B96" w:rsidRDefault="00903CF8" w:rsidP="00954B96">
    <w:pPr>
      <w:pStyle w:val="Header"/>
      <w:tabs>
        <w:tab w:val="clear" w:pos="4513"/>
        <w:tab w:val="clear" w:pos="9026"/>
        <w:tab w:val="left" w:pos="5880"/>
      </w:tabs>
    </w:pPr>
    <w:r>
      <w:rPr>
        <w:noProof/>
      </w:rPr>
      <w:drawing>
        <wp:anchor distT="0" distB="0" distL="114300" distR="114300" simplePos="0" relativeHeight="251658240" behindDoc="0" locked="0" layoutInCell="1" allowOverlap="1" wp14:anchorId="13DE0F1E" wp14:editId="53F45609">
          <wp:simplePos x="0" y="0"/>
          <wp:positionH relativeFrom="page">
            <wp:align>right</wp:align>
          </wp:positionH>
          <wp:positionV relativeFrom="paragraph">
            <wp:posOffset>-450215</wp:posOffset>
          </wp:positionV>
          <wp:extent cx="7550150" cy="1485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 design (2).png"/>
                  <pic:cNvPicPr/>
                </pic:nvPicPr>
                <pic:blipFill>
                  <a:blip r:embed="rId1">
                    <a:extLst>
                      <a:ext uri="{28A0092B-C50C-407E-A947-70E740481C1C}">
                        <a14:useLocalDpi xmlns:a14="http://schemas.microsoft.com/office/drawing/2010/main" val="0"/>
                      </a:ext>
                    </a:extLst>
                  </a:blip>
                  <a:stretch>
                    <a:fillRect/>
                  </a:stretch>
                </pic:blipFill>
                <pic:spPr>
                  <a:xfrm>
                    <a:off x="0" y="0"/>
                    <a:ext cx="7550150" cy="1485900"/>
                  </a:xfrm>
                  <a:prstGeom prst="rect">
                    <a:avLst/>
                  </a:prstGeom>
                </pic:spPr>
              </pic:pic>
            </a:graphicData>
          </a:graphic>
          <wp14:sizeRelH relativeFrom="margin">
            <wp14:pctWidth>0</wp14:pctWidth>
          </wp14:sizeRelH>
          <wp14:sizeRelV relativeFrom="margin">
            <wp14:pctHeight>0</wp14:pctHeight>
          </wp14:sizeRelV>
        </wp:anchor>
      </w:drawing>
    </w:r>
    <w:r w:rsidR="00954B96">
      <w:tab/>
    </w:r>
  </w:p>
  <w:p w14:paraId="7485DB89" w14:textId="4B73E64E" w:rsidR="0007633B" w:rsidRDefault="0007633B">
    <w:pPr>
      <w:pStyle w:val="Header"/>
    </w:pPr>
  </w:p>
  <w:p w14:paraId="38571ED8" w14:textId="01471C83" w:rsidR="00954B96" w:rsidRDefault="00954B96">
    <w:pPr>
      <w:pStyle w:val="Header"/>
    </w:pPr>
  </w:p>
  <w:p w14:paraId="201D917A" w14:textId="2962BE87" w:rsidR="00954B96" w:rsidRDefault="00954B96">
    <w:pPr>
      <w:pStyle w:val="Header"/>
    </w:pPr>
  </w:p>
  <w:p w14:paraId="4C3411C7" w14:textId="049AE17E" w:rsidR="00954B96" w:rsidRDefault="00954B96">
    <w:pPr>
      <w:pStyle w:val="Header"/>
    </w:pPr>
  </w:p>
  <w:p w14:paraId="1B2840FA" w14:textId="77777777" w:rsidR="00954B96" w:rsidRDefault="00954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A6E2E"/>
    <w:multiLevelType w:val="hybridMultilevel"/>
    <w:tmpl w:val="61C41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933510"/>
    <w:multiLevelType w:val="multilevel"/>
    <w:tmpl w:val="DB1E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82"/>
    <w:rsid w:val="00012733"/>
    <w:rsid w:val="00036831"/>
    <w:rsid w:val="00040175"/>
    <w:rsid w:val="00056D2B"/>
    <w:rsid w:val="0006023D"/>
    <w:rsid w:val="0006234C"/>
    <w:rsid w:val="00062910"/>
    <w:rsid w:val="000731DA"/>
    <w:rsid w:val="00075DBE"/>
    <w:rsid w:val="0007633B"/>
    <w:rsid w:val="00084566"/>
    <w:rsid w:val="00095548"/>
    <w:rsid w:val="00097643"/>
    <w:rsid w:val="000A2473"/>
    <w:rsid w:val="000B27B6"/>
    <w:rsid w:val="000B6090"/>
    <w:rsid w:val="000C53AF"/>
    <w:rsid w:val="000C737E"/>
    <w:rsid w:val="000D7980"/>
    <w:rsid w:val="000E5EA5"/>
    <w:rsid w:val="000F23EF"/>
    <w:rsid w:val="000F4679"/>
    <w:rsid w:val="0011278E"/>
    <w:rsid w:val="00112AEF"/>
    <w:rsid w:val="0011743F"/>
    <w:rsid w:val="001414E1"/>
    <w:rsid w:val="0019422B"/>
    <w:rsid w:val="001A4516"/>
    <w:rsid w:val="001A67B0"/>
    <w:rsid w:val="001B02A3"/>
    <w:rsid w:val="001B5656"/>
    <w:rsid w:val="001B651F"/>
    <w:rsid w:val="001C180A"/>
    <w:rsid w:val="001C185D"/>
    <w:rsid w:val="001C4D3A"/>
    <w:rsid w:val="001C58F8"/>
    <w:rsid w:val="001D0CF3"/>
    <w:rsid w:val="001D47B0"/>
    <w:rsid w:val="001F6551"/>
    <w:rsid w:val="001F6D4C"/>
    <w:rsid w:val="002137D4"/>
    <w:rsid w:val="00217501"/>
    <w:rsid w:val="002407B8"/>
    <w:rsid w:val="00247917"/>
    <w:rsid w:val="00264925"/>
    <w:rsid w:val="002811D0"/>
    <w:rsid w:val="0028509F"/>
    <w:rsid w:val="0028796C"/>
    <w:rsid w:val="002A7F7A"/>
    <w:rsid w:val="002C1280"/>
    <w:rsid w:val="002D4338"/>
    <w:rsid w:val="002D4FF0"/>
    <w:rsid w:val="002E1EF6"/>
    <w:rsid w:val="002F34CB"/>
    <w:rsid w:val="00312AA7"/>
    <w:rsid w:val="00316C07"/>
    <w:rsid w:val="0032686D"/>
    <w:rsid w:val="0034753E"/>
    <w:rsid w:val="00361715"/>
    <w:rsid w:val="003622CE"/>
    <w:rsid w:val="0036299E"/>
    <w:rsid w:val="0036680A"/>
    <w:rsid w:val="00366D47"/>
    <w:rsid w:val="00372E8F"/>
    <w:rsid w:val="00375B3C"/>
    <w:rsid w:val="0039070C"/>
    <w:rsid w:val="003A1B30"/>
    <w:rsid w:val="003A26C2"/>
    <w:rsid w:val="003B378B"/>
    <w:rsid w:val="003B6272"/>
    <w:rsid w:val="003C0009"/>
    <w:rsid w:val="003D1F69"/>
    <w:rsid w:val="003E0667"/>
    <w:rsid w:val="003F05C9"/>
    <w:rsid w:val="003F51A9"/>
    <w:rsid w:val="00402DBF"/>
    <w:rsid w:val="00405041"/>
    <w:rsid w:val="00426965"/>
    <w:rsid w:val="0043037C"/>
    <w:rsid w:val="004332E0"/>
    <w:rsid w:val="00445CB0"/>
    <w:rsid w:val="00453A1A"/>
    <w:rsid w:val="00461BDD"/>
    <w:rsid w:val="00463044"/>
    <w:rsid w:val="0046352D"/>
    <w:rsid w:val="00465927"/>
    <w:rsid w:val="0046670A"/>
    <w:rsid w:val="00470418"/>
    <w:rsid w:val="00470F4E"/>
    <w:rsid w:val="00474BF6"/>
    <w:rsid w:val="00480223"/>
    <w:rsid w:val="0048304F"/>
    <w:rsid w:val="004869B4"/>
    <w:rsid w:val="00494FE1"/>
    <w:rsid w:val="004A243B"/>
    <w:rsid w:val="004B0322"/>
    <w:rsid w:val="004B5D2D"/>
    <w:rsid w:val="004C778F"/>
    <w:rsid w:val="004D6109"/>
    <w:rsid w:val="004D68EE"/>
    <w:rsid w:val="004E20C7"/>
    <w:rsid w:val="00507228"/>
    <w:rsid w:val="0053125E"/>
    <w:rsid w:val="00534F3D"/>
    <w:rsid w:val="00557A3C"/>
    <w:rsid w:val="00562E6D"/>
    <w:rsid w:val="00563F14"/>
    <w:rsid w:val="00566D2E"/>
    <w:rsid w:val="00576EDA"/>
    <w:rsid w:val="00586C2F"/>
    <w:rsid w:val="0059327D"/>
    <w:rsid w:val="00595CD7"/>
    <w:rsid w:val="005B08C1"/>
    <w:rsid w:val="005B30C6"/>
    <w:rsid w:val="005B64EA"/>
    <w:rsid w:val="005B6EA8"/>
    <w:rsid w:val="005D2A68"/>
    <w:rsid w:val="005F08D5"/>
    <w:rsid w:val="005F514A"/>
    <w:rsid w:val="00604DB4"/>
    <w:rsid w:val="00611838"/>
    <w:rsid w:val="006130F9"/>
    <w:rsid w:val="00614422"/>
    <w:rsid w:val="006204C4"/>
    <w:rsid w:val="00631B2A"/>
    <w:rsid w:val="006323AE"/>
    <w:rsid w:val="006347A5"/>
    <w:rsid w:val="00637929"/>
    <w:rsid w:val="006549DD"/>
    <w:rsid w:val="0067131D"/>
    <w:rsid w:val="00672A86"/>
    <w:rsid w:val="00677185"/>
    <w:rsid w:val="00687FBF"/>
    <w:rsid w:val="00690F46"/>
    <w:rsid w:val="00693AF4"/>
    <w:rsid w:val="006C7AFF"/>
    <w:rsid w:val="006E61DC"/>
    <w:rsid w:val="006E6AFF"/>
    <w:rsid w:val="006F1EFB"/>
    <w:rsid w:val="006F567D"/>
    <w:rsid w:val="006F5F20"/>
    <w:rsid w:val="00702CBF"/>
    <w:rsid w:val="0070584B"/>
    <w:rsid w:val="00711F5F"/>
    <w:rsid w:val="00713329"/>
    <w:rsid w:val="00716206"/>
    <w:rsid w:val="007174BC"/>
    <w:rsid w:val="007372C9"/>
    <w:rsid w:val="0074273F"/>
    <w:rsid w:val="00746B5F"/>
    <w:rsid w:val="00751099"/>
    <w:rsid w:val="007530DD"/>
    <w:rsid w:val="00760F68"/>
    <w:rsid w:val="0077116F"/>
    <w:rsid w:val="007728FA"/>
    <w:rsid w:val="00782E2A"/>
    <w:rsid w:val="00793131"/>
    <w:rsid w:val="007A6300"/>
    <w:rsid w:val="007B689B"/>
    <w:rsid w:val="007C22A3"/>
    <w:rsid w:val="007C7784"/>
    <w:rsid w:val="007D329D"/>
    <w:rsid w:val="007E22B6"/>
    <w:rsid w:val="007E2572"/>
    <w:rsid w:val="007E543F"/>
    <w:rsid w:val="007F3616"/>
    <w:rsid w:val="007F5A43"/>
    <w:rsid w:val="007F7C9E"/>
    <w:rsid w:val="00811B23"/>
    <w:rsid w:val="00814606"/>
    <w:rsid w:val="0081618E"/>
    <w:rsid w:val="008247C7"/>
    <w:rsid w:val="00837BF2"/>
    <w:rsid w:val="0085149A"/>
    <w:rsid w:val="00855EDC"/>
    <w:rsid w:val="008560B9"/>
    <w:rsid w:val="0088014F"/>
    <w:rsid w:val="00885771"/>
    <w:rsid w:val="008863D7"/>
    <w:rsid w:val="00887DC9"/>
    <w:rsid w:val="008948D1"/>
    <w:rsid w:val="00896E4B"/>
    <w:rsid w:val="00897149"/>
    <w:rsid w:val="008A1DCC"/>
    <w:rsid w:val="008A5827"/>
    <w:rsid w:val="008B0746"/>
    <w:rsid w:val="008C531C"/>
    <w:rsid w:val="008D1ED6"/>
    <w:rsid w:val="008D724F"/>
    <w:rsid w:val="008E00C1"/>
    <w:rsid w:val="008E5A36"/>
    <w:rsid w:val="008F3C12"/>
    <w:rsid w:val="009014ED"/>
    <w:rsid w:val="00901661"/>
    <w:rsid w:val="00903CF8"/>
    <w:rsid w:val="00925E2C"/>
    <w:rsid w:val="0092654B"/>
    <w:rsid w:val="009277A5"/>
    <w:rsid w:val="0093121D"/>
    <w:rsid w:val="00932B2C"/>
    <w:rsid w:val="00935621"/>
    <w:rsid w:val="009413C4"/>
    <w:rsid w:val="0095146C"/>
    <w:rsid w:val="00954B96"/>
    <w:rsid w:val="00956524"/>
    <w:rsid w:val="00970C82"/>
    <w:rsid w:val="009809B2"/>
    <w:rsid w:val="00993EED"/>
    <w:rsid w:val="009A578E"/>
    <w:rsid w:val="009B0B0D"/>
    <w:rsid w:val="009B259D"/>
    <w:rsid w:val="009C4755"/>
    <w:rsid w:val="009C7F69"/>
    <w:rsid w:val="009D0B43"/>
    <w:rsid w:val="009E7E29"/>
    <w:rsid w:val="009F2D77"/>
    <w:rsid w:val="009F5966"/>
    <w:rsid w:val="009F7BC9"/>
    <w:rsid w:val="00A0059B"/>
    <w:rsid w:val="00A0495D"/>
    <w:rsid w:val="00A116D6"/>
    <w:rsid w:val="00A15E34"/>
    <w:rsid w:val="00A245B7"/>
    <w:rsid w:val="00A31DEE"/>
    <w:rsid w:val="00A34F92"/>
    <w:rsid w:val="00A41BA5"/>
    <w:rsid w:val="00A42A18"/>
    <w:rsid w:val="00A4441A"/>
    <w:rsid w:val="00A45EC8"/>
    <w:rsid w:val="00A50F0C"/>
    <w:rsid w:val="00A54F08"/>
    <w:rsid w:val="00A63A4F"/>
    <w:rsid w:val="00A808E5"/>
    <w:rsid w:val="00A979BA"/>
    <w:rsid w:val="00AA00D6"/>
    <w:rsid w:val="00AA256C"/>
    <w:rsid w:val="00AA41CE"/>
    <w:rsid w:val="00AA5450"/>
    <w:rsid w:val="00AA740E"/>
    <w:rsid w:val="00AC4C92"/>
    <w:rsid w:val="00AE22EC"/>
    <w:rsid w:val="00AE4689"/>
    <w:rsid w:val="00AE7A59"/>
    <w:rsid w:val="00B04909"/>
    <w:rsid w:val="00B06A45"/>
    <w:rsid w:val="00B07FE0"/>
    <w:rsid w:val="00B115F6"/>
    <w:rsid w:val="00B11712"/>
    <w:rsid w:val="00B17D8E"/>
    <w:rsid w:val="00B27D49"/>
    <w:rsid w:val="00B34B18"/>
    <w:rsid w:val="00B42446"/>
    <w:rsid w:val="00B500FA"/>
    <w:rsid w:val="00B5461A"/>
    <w:rsid w:val="00B63656"/>
    <w:rsid w:val="00B64218"/>
    <w:rsid w:val="00B763CC"/>
    <w:rsid w:val="00B76C02"/>
    <w:rsid w:val="00B803D9"/>
    <w:rsid w:val="00B93486"/>
    <w:rsid w:val="00BA6A77"/>
    <w:rsid w:val="00BD102E"/>
    <w:rsid w:val="00BD3FBA"/>
    <w:rsid w:val="00BD4075"/>
    <w:rsid w:val="00BD6933"/>
    <w:rsid w:val="00BE122D"/>
    <w:rsid w:val="00BE274A"/>
    <w:rsid w:val="00BE53EE"/>
    <w:rsid w:val="00BF75E4"/>
    <w:rsid w:val="00C1359F"/>
    <w:rsid w:val="00C15C69"/>
    <w:rsid w:val="00C207B6"/>
    <w:rsid w:val="00C2696F"/>
    <w:rsid w:val="00C33AA8"/>
    <w:rsid w:val="00C35CF1"/>
    <w:rsid w:val="00C441AF"/>
    <w:rsid w:val="00C60145"/>
    <w:rsid w:val="00C603F7"/>
    <w:rsid w:val="00C658EB"/>
    <w:rsid w:val="00C773A3"/>
    <w:rsid w:val="00C776B4"/>
    <w:rsid w:val="00C868E2"/>
    <w:rsid w:val="00C93E9F"/>
    <w:rsid w:val="00CA4145"/>
    <w:rsid w:val="00CA4823"/>
    <w:rsid w:val="00CA5F63"/>
    <w:rsid w:val="00CA62EF"/>
    <w:rsid w:val="00CB1075"/>
    <w:rsid w:val="00CC1027"/>
    <w:rsid w:val="00CD1AE9"/>
    <w:rsid w:val="00CE56D6"/>
    <w:rsid w:val="00CE69E0"/>
    <w:rsid w:val="00D033CE"/>
    <w:rsid w:val="00D14D1F"/>
    <w:rsid w:val="00D224E2"/>
    <w:rsid w:val="00D25EF2"/>
    <w:rsid w:val="00D27049"/>
    <w:rsid w:val="00D31BA4"/>
    <w:rsid w:val="00D51D09"/>
    <w:rsid w:val="00D55166"/>
    <w:rsid w:val="00D719FE"/>
    <w:rsid w:val="00D8278F"/>
    <w:rsid w:val="00D84E7B"/>
    <w:rsid w:val="00DA60DD"/>
    <w:rsid w:val="00DB0091"/>
    <w:rsid w:val="00DB0B97"/>
    <w:rsid w:val="00DB1332"/>
    <w:rsid w:val="00DB1F65"/>
    <w:rsid w:val="00DB5846"/>
    <w:rsid w:val="00DC74BC"/>
    <w:rsid w:val="00DC7ECB"/>
    <w:rsid w:val="00DD577D"/>
    <w:rsid w:val="00DE0ECF"/>
    <w:rsid w:val="00DE569E"/>
    <w:rsid w:val="00E011DB"/>
    <w:rsid w:val="00E0272C"/>
    <w:rsid w:val="00E02F36"/>
    <w:rsid w:val="00E12D88"/>
    <w:rsid w:val="00E1358B"/>
    <w:rsid w:val="00E14915"/>
    <w:rsid w:val="00E241AC"/>
    <w:rsid w:val="00E244CF"/>
    <w:rsid w:val="00E269AC"/>
    <w:rsid w:val="00E27D1C"/>
    <w:rsid w:val="00E34F38"/>
    <w:rsid w:val="00E40D1C"/>
    <w:rsid w:val="00E4407C"/>
    <w:rsid w:val="00E456B0"/>
    <w:rsid w:val="00E52C27"/>
    <w:rsid w:val="00E55A55"/>
    <w:rsid w:val="00E56C23"/>
    <w:rsid w:val="00E668CF"/>
    <w:rsid w:val="00E723D9"/>
    <w:rsid w:val="00E75E43"/>
    <w:rsid w:val="00E805FA"/>
    <w:rsid w:val="00E8647C"/>
    <w:rsid w:val="00E87FA8"/>
    <w:rsid w:val="00E94FC8"/>
    <w:rsid w:val="00E95673"/>
    <w:rsid w:val="00E96CE4"/>
    <w:rsid w:val="00EB51F2"/>
    <w:rsid w:val="00EC13BD"/>
    <w:rsid w:val="00EC43DA"/>
    <w:rsid w:val="00ED38D8"/>
    <w:rsid w:val="00EE4E7D"/>
    <w:rsid w:val="00F02B67"/>
    <w:rsid w:val="00F04ED5"/>
    <w:rsid w:val="00F070A7"/>
    <w:rsid w:val="00F14801"/>
    <w:rsid w:val="00F173EF"/>
    <w:rsid w:val="00F17CFD"/>
    <w:rsid w:val="00F202E3"/>
    <w:rsid w:val="00F30D74"/>
    <w:rsid w:val="00F47BDB"/>
    <w:rsid w:val="00F6211E"/>
    <w:rsid w:val="00F775DA"/>
    <w:rsid w:val="00FA5726"/>
    <w:rsid w:val="00FB4947"/>
    <w:rsid w:val="00FC391B"/>
    <w:rsid w:val="00FD0FC4"/>
    <w:rsid w:val="00FD4668"/>
    <w:rsid w:val="00FD6519"/>
    <w:rsid w:val="00FD6604"/>
    <w:rsid w:val="00FE7A11"/>
    <w:rsid w:val="00FE7AD9"/>
    <w:rsid w:val="00FF566A"/>
    <w:rsid w:val="00FF6191"/>
    <w:rsid w:val="00FF71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3CE6F"/>
  <w15:chartTrackingRefBased/>
  <w15:docId w15:val="{A7C91A74-FBA0-43C1-BC18-E03FE6C3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0C8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70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C82"/>
  </w:style>
  <w:style w:type="paragraph" w:styleId="Footer">
    <w:name w:val="footer"/>
    <w:basedOn w:val="Normal"/>
    <w:link w:val="FooterChar"/>
    <w:uiPriority w:val="99"/>
    <w:unhideWhenUsed/>
    <w:rsid w:val="00970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C82"/>
  </w:style>
  <w:style w:type="paragraph" w:styleId="ListParagraph">
    <w:name w:val="List Paragraph"/>
    <w:basedOn w:val="Normal"/>
    <w:uiPriority w:val="34"/>
    <w:qFormat/>
    <w:rsid w:val="00F04ED5"/>
    <w:pPr>
      <w:ind w:left="720"/>
      <w:contextualSpacing/>
    </w:pPr>
  </w:style>
  <w:style w:type="character" w:styleId="CommentReference">
    <w:name w:val="annotation reference"/>
    <w:basedOn w:val="DefaultParagraphFont"/>
    <w:uiPriority w:val="99"/>
    <w:semiHidden/>
    <w:unhideWhenUsed/>
    <w:rsid w:val="00F04ED5"/>
    <w:rPr>
      <w:sz w:val="16"/>
      <w:szCs w:val="16"/>
    </w:rPr>
  </w:style>
  <w:style w:type="paragraph" w:styleId="CommentText">
    <w:name w:val="annotation text"/>
    <w:basedOn w:val="Normal"/>
    <w:link w:val="CommentTextChar"/>
    <w:uiPriority w:val="99"/>
    <w:semiHidden/>
    <w:unhideWhenUsed/>
    <w:rsid w:val="00F04ED5"/>
    <w:pPr>
      <w:spacing w:line="240" w:lineRule="auto"/>
    </w:pPr>
    <w:rPr>
      <w:sz w:val="20"/>
      <w:szCs w:val="20"/>
    </w:rPr>
  </w:style>
  <w:style w:type="character" w:customStyle="1" w:styleId="CommentTextChar">
    <w:name w:val="Comment Text Char"/>
    <w:basedOn w:val="DefaultParagraphFont"/>
    <w:link w:val="CommentText"/>
    <w:uiPriority w:val="99"/>
    <w:semiHidden/>
    <w:rsid w:val="00F04ED5"/>
    <w:rPr>
      <w:sz w:val="20"/>
      <w:szCs w:val="20"/>
    </w:rPr>
  </w:style>
  <w:style w:type="paragraph" w:styleId="CommentSubject">
    <w:name w:val="annotation subject"/>
    <w:basedOn w:val="CommentText"/>
    <w:next w:val="CommentText"/>
    <w:link w:val="CommentSubjectChar"/>
    <w:uiPriority w:val="99"/>
    <w:semiHidden/>
    <w:unhideWhenUsed/>
    <w:rsid w:val="00F04ED5"/>
    <w:rPr>
      <w:b/>
      <w:bCs/>
    </w:rPr>
  </w:style>
  <w:style w:type="character" w:customStyle="1" w:styleId="CommentSubjectChar">
    <w:name w:val="Comment Subject Char"/>
    <w:basedOn w:val="CommentTextChar"/>
    <w:link w:val="CommentSubject"/>
    <w:uiPriority w:val="99"/>
    <w:semiHidden/>
    <w:rsid w:val="00F04ED5"/>
    <w:rPr>
      <w:b/>
      <w:bCs/>
      <w:sz w:val="20"/>
      <w:szCs w:val="20"/>
    </w:rPr>
  </w:style>
  <w:style w:type="paragraph" w:styleId="BalloonText">
    <w:name w:val="Balloon Text"/>
    <w:basedOn w:val="Normal"/>
    <w:link w:val="BalloonTextChar"/>
    <w:uiPriority w:val="99"/>
    <w:semiHidden/>
    <w:unhideWhenUsed/>
    <w:rsid w:val="00F04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ED5"/>
    <w:rPr>
      <w:rFonts w:ascii="Segoe UI" w:hAnsi="Segoe UI" w:cs="Segoe UI"/>
      <w:sz w:val="18"/>
      <w:szCs w:val="18"/>
    </w:rPr>
  </w:style>
  <w:style w:type="paragraph" w:styleId="Revision">
    <w:name w:val="Revision"/>
    <w:hidden/>
    <w:uiPriority w:val="99"/>
    <w:semiHidden/>
    <w:rsid w:val="00576EDA"/>
    <w:pPr>
      <w:spacing w:after="0" w:line="240" w:lineRule="auto"/>
    </w:pPr>
  </w:style>
  <w:style w:type="character" w:styleId="Hyperlink">
    <w:name w:val="Hyperlink"/>
    <w:basedOn w:val="DefaultParagraphFont"/>
    <w:uiPriority w:val="99"/>
    <w:unhideWhenUsed/>
    <w:rsid w:val="002E1EF6"/>
    <w:rPr>
      <w:color w:val="0563C1" w:themeColor="hyperlink"/>
      <w:u w:val="single"/>
    </w:rPr>
  </w:style>
  <w:style w:type="character" w:styleId="UnresolvedMention">
    <w:name w:val="Unresolved Mention"/>
    <w:basedOn w:val="DefaultParagraphFont"/>
    <w:uiPriority w:val="99"/>
    <w:semiHidden/>
    <w:unhideWhenUsed/>
    <w:rsid w:val="002E1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266130">
      <w:bodyDiv w:val="1"/>
      <w:marLeft w:val="0"/>
      <w:marRight w:val="0"/>
      <w:marTop w:val="0"/>
      <w:marBottom w:val="0"/>
      <w:divBdr>
        <w:top w:val="none" w:sz="0" w:space="0" w:color="auto"/>
        <w:left w:val="none" w:sz="0" w:space="0" w:color="auto"/>
        <w:bottom w:val="none" w:sz="0" w:space="0" w:color="auto"/>
        <w:right w:val="none" w:sz="0" w:space="0" w:color="auto"/>
      </w:divBdr>
    </w:div>
    <w:div w:id="1027833438">
      <w:bodyDiv w:val="1"/>
      <w:marLeft w:val="0"/>
      <w:marRight w:val="0"/>
      <w:marTop w:val="0"/>
      <w:marBottom w:val="0"/>
      <w:divBdr>
        <w:top w:val="none" w:sz="0" w:space="0" w:color="auto"/>
        <w:left w:val="none" w:sz="0" w:space="0" w:color="auto"/>
        <w:bottom w:val="none" w:sz="0" w:space="0" w:color="auto"/>
        <w:right w:val="none" w:sz="0" w:space="0" w:color="auto"/>
      </w:divBdr>
    </w:div>
    <w:div w:id="1569922910">
      <w:bodyDiv w:val="1"/>
      <w:marLeft w:val="0"/>
      <w:marRight w:val="0"/>
      <w:marTop w:val="0"/>
      <w:marBottom w:val="0"/>
      <w:divBdr>
        <w:top w:val="none" w:sz="0" w:space="0" w:color="auto"/>
        <w:left w:val="none" w:sz="0" w:space="0" w:color="auto"/>
        <w:bottom w:val="none" w:sz="0" w:space="0" w:color="auto"/>
        <w:right w:val="none" w:sz="0" w:space="0" w:color="auto"/>
      </w:divBdr>
    </w:div>
    <w:div w:id="17374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diaenquiries@vdwc.vi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6" ma:contentTypeDescription="Create a new document." ma:contentTypeScope="" ma:versionID="4e649230b5309974149723faedaa0ef6">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ceb98cae36b1ff0c753ebbe1cfae5bd6"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7dbd580-1f03-45fe-bd60-673d25e25a5a}"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fdefc27-9daa-4412-9bc3-ba173f0af375">
      <Terms xmlns="http://schemas.microsoft.com/office/infopath/2007/PartnerControls"/>
    </lcf76f155ced4ddcb4097134ff3c332f>
  </documentManagement>
</p:properties>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3DBF5-9635-4955-96E0-071B4E2B0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A2120-9B8F-4F21-A641-F3CF4AB94FB3}">
  <ds:schemaRefs>
    <ds:schemaRef ds:uri="http://schemas.microsoft.com/office/2006/metadata/properties"/>
    <ds:schemaRef ds:uri="http://schemas.microsoft.com/office/infopath/2007/PartnerControls"/>
    <ds:schemaRef ds:uri="5ce0f2b5-5be5-4508-bce9-d7011ece0659"/>
    <ds:schemaRef ds:uri="3fdefc27-9daa-4412-9bc3-ba173f0af375"/>
  </ds:schemaRefs>
</ds:datastoreItem>
</file>

<file path=customXml/itemProps3.xml><?xml version="1.0" encoding="utf-8"?>
<ds:datastoreItem xmlns:ds="http://schemas.openxmlformats.org/officeDocument/2006/customXml" ds:itemID="{CD537686-1EC1-4582-BE14-A83AADA8C24E}">
  <ds:schemaRefs>
    <ds:schemaRef ds:uri="http://www.w3.org/2001/XMLSchema"/>
  </ds:schemaRefs>
</ds:datastoreItem>
</file>

<file path=customXml/itemProps4.xml><?xml version="1.0" encoding="utf-8"?>
<ds:datastoreItem xmlns:ds="http://schemas.openxmlformats.org/officeDocument/2006/customXml" ds:itemID="{F53E5106-8651-442C-BCE1-E0C7E0F6D5E1}">
  <ds:schemaRefs>
    <ds:schemaRef ds:uri="http://schemas.microsoft.com/sharepoint/v3/contenttype/forms"/>
  </ds:schemaRefs>
</ds:datastoreItem>
</file>

<file path=customXml/itemProps5.xml><?xml version="1.0" encoding="utf-8"?>
<ds:datastoreItem xmlns:ds="http://schemas.openxmlformats.org/officeDocument/2006/customXml" ds:itemID="{608EF867-8F4A-1344-9EFA-B96A757D0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Lane (DPC)</dc:creator>
  <cp:keywords/>
  <dc:description/>
  <cp:lastModifiedBy>Rebecca Nicholson</cp:lastModifiedBy>
  <cp:revision>7</cp:revision>
  <dcterms:created xsi:type="dcterms:W3CDTF">2023-09-27T02:43:00Z</dcterms:created>
  <dcterms:modified xsi:type="dcterms:W3CDTF">2023-09-27T04:11:00Z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michelle.lane@dpc.vic.gov.au</vt:lpwstr>
  </property>
  <property fmtid="{D5CDD505-2E9C-101B-9397-08002B2CF9AE}" pid="5" name="MSIP_Label_7158ebbd-6c5e-441f-bfc9-4eb8c11e3978_SetDate">
    <vt:lpwstr>2020-06-12T03:57:49.3051453Z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MSIP_Label_43e64453-338c-4f93-8a4d-0039a0a41f2a_Enabled">
    <vt:lpwstr>true</vt:lpwstr>
  </property>
  <property fmtid="{D5CDD505-2E9C-101B-9397-08002B2CF9AE}" pid="10" name="MSIP_Label_43e64453-338c-4f93-8a4d-0039a0a41f2a_SetDate">
    <vt:lpwstr>2021-09-09T03:42:39Z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47c1e9e5-f8e3-4325-be11-aadd8c652f78</vt:lpwstr>
  </property>
  <property fmtid="{D5CDD505-2E9C-101B-9397-08002B2CF9AE}" pid="15" name="MSIP_Label_43e64453-338c-4f93-8a4d-0039a0a41f2a_ContentBits">
    <vt:lpwstr>2</vt:lpwstr>
  </property>
  <property fmtid="{D5CDD505-2E9C-101B-9397-08002B2CF9AE}" pid="16" name="ContentTypeId">
    <vt:lpwstr>0x0101002F04F20F19C4104BBBAB94593FED5702</vt:lpwstr>
  </property>
</Properties>
</file>